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E7" w:rsidRDefault="00BE6FE7" w:rsidP="00CB446C">
      <w:pPr>
        <w:spacing w:after="0"/>
        <w:jc w:val="center"/>
        <w:rPr>
          <w:noProof/>
          <w:sz w:val="36"/>
          <w:szCs w:val="36"/>
          <w:lang w:eastAsia="fr-FR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.15pt;margin-top:-5.35pt;width:250.8pt;height:26.15pt;z-index:251658240" strokecolor="white">
            <v:textbox>
              <w:txbxContent>
                <w:p w:rsidR="00BE6FE7" w:rsidRDefault="00BE6FE7" w:rsidP="00CB446C">
                  <w:r>
                    <w:t xml:space="preserve">Noms et écoles des enseignants du groupe : </w:t>
                  </w:r>
                </w:p>
              </w:txbxContent>
            </v:textbox>
          </v:shape>
        </w:pict>
      </w:r>
    </w:p>
    <w:p w:rsidR="00BE6FE7" w:rsidRPr="00CB446C" w:rsidRDefault="00BE6FE7" w:rsidP="00CB446C">
      <w:pPr>
        <w:jc w:val="center"/>
        <w:rPr>
          <w:b/>
          <w:bCs/>
          <w:sz w:val="36"/>
          <w:szCs w:val="36"/>
        </w:rPr>
      </w:pPr>
      <w:r w:rsidRPr="00CB446C">
        <w:rPr>
          <w:noProof/>
          <w:sz w:val="36"/>
          <w:szCs w:val="36"/>
          <w:lang w:eastAsia="fr-FR"/>
        </w:rPr>
        <w:t>Séquence d’apprentissage du vocabulaire</w:t>
      </w:r>
    </w:p>
    <w:p w:rsidR="00BE6FE7" w:rsidRPr="009D6B5D" w:rsidRDefault="00BE6FE7" w:rsidP="00CB446C">
      <w:pPr>
        <w:jc w:val="both"/>
        <w:rPr>
          <w:sz w:val="28"/>
          <w:szCs w:val="28"/>
        </w:rPr>
      </w:pPr>
      <w:r w:rsidRPr="009D6B5D">
        <w:rPr>
          <w:sz w:val="28"/>
          <w:szCs w:val="28"/>
          <w:u w:val="single"/>
        </w:rPr>
        <w:t>Consigne</w:t>
      </w:r>
      <w:r w:rsidRPr="009D6B5D">
        <w:rPr>
          <w:sz w:val="28"/>
          <w:szCs w:val="28"/>
        </w:rPr>
        <w:t xml:space="preserve"> : </w:t>
      </w:r>
      <w:r>
        <w:rPr>
          <w:sz w:val="28"/>
          <w:szCs w:val="28"/>
        </w:rPr>
        <w:t xml:space="preserve">élaborer une séquence d’apprentissage en vocabulaire 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2693"/>
        <w:gridCol w:w="2693"/>
        <w:gridCol w:w="2693"/>
        <w:gridCol w:w="2694"/>
        <w:gridCol w:w="2551"/>
      </w:tblGrid>
      <w:tr w:rsidR="00BE6FE7" w:rsidRPr="00CD7384" w:rsidTr="00A43D40">
        <w:trPr>
          <w:cantSplit/>
          <w:trHeight w:val="341"/>
        </w:trPr>
        <w:tc>
          <w:tcPr>
            <w:tcW w:w="2802" w:type="dxa"/>
          </w:tcPr>
          <w:p w:rsidR="00BE6FE7" w:rsidRDefault="00BE6FE7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Niveau</w:t>
            </w:r>
          </w:p>
        </w:tc>
        <w:tc>
          <w:tcPr>
            <w:tcW w:w="13324" w:type="dxa"/>
            <w:gridSpan w:val="5"/>
          </w:tcPr>
          <w:p w:rsidR="00BE6FE7" w:rsidRPr="00196DC7" w:rsidRDefault="00BE6FE7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Cycle 3</w:t>
            </w:r>
          </w:p>
        </w:tc>
      </w:tr>
      <w:tr w:rsidR="00BE6FE7" w:rsidRPr="00CD7384" w:rsidTr="00A43D40">
        <w:trPr>
          <w:cantSplit/>
          <w:trHeight w:val="341"/>
        </w:trPr>
        <w:tc>
          <w:tcPr>
            <w:tcW w:w="2802" w:type="dxa"/>
          </w:tcPr>
          <w:p w:rsidR="00BE6FE7" w:rsidRDefault="00BE6FE7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Support choisi (titre et auteur)</w:t>
            </w:r>
          </w:p>
        </w:tc>
        <w:tc>
          <w:tcPr>
            <w:tcW w:w="13324" w:type="dxa"/>
            <w:gridSpan w:val="5"/>
          </w:tcPr>
          <w:p w:rsidR="00BE6FE7" w:rsidRPr="00196DC7" w:rsidRDefault="00BE6FE7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Livre : </w:t>
            </w:r>
            <w:r w:rsidRPr="00173AE4">
              <w:rPr>
                <w:bCs/>
                <w:sz w:val="24"/>
                <w:szCs w:val="24"/>
                <w:u w:val="single"/>
              </w:rPr>
              <w:t>Les contes du miroir</w:t>
            </w:r>
            <w:r>
              <w:rPr>
                <w:bCs/>
                <w:sz w:val="24"/>
                <w:szCs w:val="24"/>
              </w:rPr>
              <w:t>, « le Petit Poucet », Yak Rivais.</w:t>
            </w:r>
          </w:p>
        </w:tc>
      </w:tr>
      <w:tr w:rsidR="00BE6FE7" w:rsidRPr="00CD7384" w:rsidTr="00A43D40">
        <w:trPr>
          <w:cantSplit/>
          <w:trHeight w:val="1134"/>
        </w:trPr>
        <w:tc>
          <w:tcPr>
            <w:tcW w:w="2802" w:type="dxa"/>
          </w:tcPr>
          <w:p w:rsidR="00BE6FE7" w:rsidRDefault="00BE6FE7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Notion(s) visée(s) </w:t>
            </w:r>
          </w:p>
          <w:p w:rsidR="00BE6FE7" w:rsidRPr="00CD7384" w:rsidRDefault="00BE6FE7" w:rsidP="001419C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4"/>
                <w:szCs w:val="24"/>
              </w:rPr>
              <w:t>(cf. tableau des notions à enseigner de M. Cellier fourni)</w:t>
            </w:r>
          </w:p>
        </w:tc>
        <w:tc>
          <w:tcPr>
            <w:tcW w:w="13324" w:type="dxa"/>
            <w:gridSpan w:val="5"/>
          </w:tcPr>
          <w:p w:rsidR="00BE6FE7" w:rsidRDefault="00BE6FE7" w:rsidP="00AF172E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Homophones</w:t>
            </w:r>
          </w:p>
          <w:p w:rsidR="00BE6FE7" w:rsidRPr="00196DC7" w:rsidRDefault="00BE6FE7" w:rsidP="00AF172E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Différents sens d’un mot</w:t>
            </w:r>
          </w:p>
        </w:tc>
      </w:tr>
      <w:tr w:rsidR="00BE6FE7" w:rsidRPr="00CD7384" w:rsidTr="00A43D40">
        <w:trPr>
          <w:cantSplit/>
          <w:trHeight w:val="1134"/>
        </w:trPr>
        <w:tc>
          <w:tcPr>
            <w:tcW w:w="2802" w:type="dxa"/>
            <w:vAlign w:val="center"/>
          </w:tcPr>
          <w:p w:rsidR="00BE6FE7" w:rsidRPr="00A43D40" w:rsidRDefault="00BE6FE7" w:rsidP="00A43D4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Déroulement de la séquence en séances (on peut s’inspirer de la démarche de P. Joole fournie)</w:t>
            </w:r>
          </w:p>
        </w:tc>
        <w:tc>
          <w:tcPr>
            <w:tcW w:w="2693" w:type="dxa"/>
          </w:tcPr>
          <w:p w:rsidR="00BE6FE7" w:rsidRDefault="00BE6FE7" w:rsidP="001B0938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73AE4">
              <w:rPr>
                <w:b/>
                <w:bCs/>
                <w:sz w:val="24"/>
                <w:szCs w:val="24"/>
              </w:rPr>
              <w:t>Découverte</w:t>
            </w:r>
            <w:r>
              <w:rPr>
                <w:bCs/>
                <w:sz w:val="24"/>
                <w:szCs w:val="24"/>
              </w:rPr>
              <w:t> : lecture individuelle du texte.</w:t>
            </w:r>
          </w:p>
          <w:p w:rsidR="00BE6FE7" w:rsidRDefault="00BE6FE7" w:rsidP="001B0938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Echanges à l’oral sur la « bizarrerie » des mots en majuscules : les mots homophones ont été échangés.</w:t>
            </w:r>
          </w:p>
          <w:p w:rsidR="00BE6FE7" w:rsidRDefault="00BE6FE7" w:rsidP="001B0938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Structuration de la notion d’homophonie.</w:t>
            </w:r>
          </w:p>
          <w:p w:rsidR="00BE6FE7" w:rsidRDefault="00BE6FE7" w:rsidP="001B0938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Lecture collective pour se rendre compte des homophones, s’assurer de la compréhension générale du texte.</w:t>
            </w:r>
          </w:p>
          <w:p w:rsidR="00BE6FE7" w:rsidRPr="002D277D" w:rsidRDefault="00BE6FE7" w:rsidP="001B0938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Travail en groupe : lister les mots en majuscules et les classer par groupes d’homophones.</w:t>
            </w:r>
          </w:p>
        </w:tc>
        <w:tc>
          <w:tcPr>
            <w:tcW w:w="2693" w:type="dxa"/>
          </w:tcPr>
          <w:p w:rsidR="00BE6FE7" w:rsidRDefault="00BE6FE7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Leçon sur l’homophonie.</w:t>
            </w:r>
          </w:p>
          <w:p w:rsidR="00BE6FE7" w:rsidRDefault="00BE6FE7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Reprendre la liste élaborée en séance 1 et identifier la nature des mots classés.</w:t>
            </w:r>
          </w:p>
          <w:p w:rsidR="00BE6FE7" w:rsidRPr="00173AE4" w:rsidRDefault="00BE6FE7" w:rsidP="003458B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73AE4">
              <w:rPr>
                <w:b/>
                <w:bCs/>
                <w:sz w:val="24"/>
                <w:szCs w:val="24"/>
              </w:rPr>
              <w:t>Hypothèses</w:t>
            </w:r>
            <w:r>
              <w:rPr>
                <w:b/>
                <w:bCs/>
                <w:sz w:val="24"/>
                <w:szCs w:val="24"/>
              </w:rPr>
              <w:t> :</w:t>
            </w:r>
          </w:p>
          <w:p w:rsidR="00BE6FE7" w:rsidRDefault="00BE6FE7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Reprise du texte : remplacer les mots les plus évidents par le bon homophone.</w:t>
            </w:r>
          </w:p>
          <w:p w:rsidR="00BE6FE7" w:rsidRDefault="00BE6FE7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Pour les mots posant problème, s’appuyer sur la nature du mot à remplacer en fonction du contexte (syntaxe).</w:t>
            </w:r>
          </w:p>
          <w:p w:rsidR="00BE6FE7" w:rsidRPr="00E829C5" w:rsidRDefault="00BE6FE7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Ex : si le mot est précédé d’un déterminant, il faut placer un nom…</w:t>
            </w:r>
          </w:p>
        </w:tc>
        <w:tc>
          <w:tcPr>
            <w:tcW w:w="2693" w:type="dxa"/>
          </w:tcPr>
          <w:p w:rsidR="00BE6FE7" w:rsidRPr="002D277D" w:rsidRDefault="00BE6FE7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73AE4">
              <w:rPr>
                <w:b/>
                <w:bCs/>
                <w:sz w:val="24"/>
                <w:szCs w:val="24"/>
              </w:rPr>
              <w:t>Validation</w:t>
            </w:r>
            <w:r>
              <w:rPr>
                <w:bCs/>
                <w:sz w:val="24"/>
                <w:szCs w:val="24"/>
              </w:rPr>
              <w:t>, correction.</w:t>
            </w:r>
          </w:p>
        </w:tc>
        <w:tc>
          <w:tcPr>
            <w:tcW w:w="2694" w:type="dxa"/>
          </w:tcPr>
          <w:p w:rsidR="00BE6FE7" w:rsidRDefault="00BE6FE7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73AE4">
              <w:rPr>
                <w:b/>
                <w:bCs/>
                <w:sz w:val="24"/>
                <w:szCs w:val="24"/>
              </w:rPr>
              <w:t>Enrichissement</w:t>
            </w:r>
            <w:r>
              <w:rPr>
                <w:bCs/>
                <w:sz w:val="24"/>
                <w:szCs w:val="24"/>
              </w:rPr>
              <w:t> : recherche d’autres groupes d’homophones. Mise en commun collective.</w:t>
            </w:r>
          </w:p>
          <w:p w:rsidR="00BE6FE7" w:rsidRPr="002D277D" w:rsidRDefault="00BE6FE7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Elaboration d’une affiche de ces groupes.</w:t>
            </w:r>
          </w:p>
        </w:tc>
        <w:tc>
          <w:tcPr>
            <w:tcW w:w="2551" w:type="dxa"/>
          </w:tcPr>
          <w:p w:rsidR="00BE6FE7" w:rsidRDefault="00BE6FE7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F44AF">
              <w:rPr>
                <w:b/>
                <w:bCs/>
                <w:sz w:val="24"/>
                <w:szCs w:val="24"/>
              </w:rPr>
              <w:t>Production écrite</w:t>
            </w:r>
            <w:r>
              <w:rPr>
                <w:bCs/>
                <w:sz w:val="24"/>
                <w:szCs w:val="24"/>
              </w:rPr>
              <w:t> : choisir un des groupes d’homophones de l’affiche et :</w:t>
            </w:r>
          </w:p>
          <w:p w:rsidR="00BE6FE7" w:rsidRDefault="00BE6FE7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BE6FE7" w:rsidRDefault="00BE6FE7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Ecrire un court texte à la manière Yak Rivais. Ce texte sera proposé à un camarade qui devra retrouver le bon homophone.</w:t>
            </w:r>
          </w:p>
          <w:p w:rsidR="00BE6FE7" w:rsidRDefault="00BE6FE7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BE6FE7" w:rsidRPr="001B0938" w:rsidRDefault="00BE6FE7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Ecrire de courtes phrases employant correctement ces homophones.</w:t>
            </w:r>
          </w:p>
        </w:tc>
      </w:tr>
      <w:tr w:rsidR="00BE6FE7" w:rsidRPr="00CD7384" w:rsidTr="00A43D40">
        <w:trPr>
          <w:cantSplit/>
          <w:trHeight w:val="1245"/>
        </w:trPr>
        <w:tc>
          <w:tcPr>
            <w:tcW w:w="2802" w:type="dxa"/>
          </w:tcPr>
          <w:p w:rsidR="00BE6FE7" w:rsidRPr="00CD7384" w:rsidRDefault="00BE6FE7" w:rsidP="001419C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4"/>
                <w:szCs w:val="24"/>
              </w:rPr>
              <w:t>Outil choisi pour fixer le vocabulaire (corolle lexicale, constellation, cahier de vocabulaire…)</w:t>
            </w:r>
          </w:p>
        </w:tc>
        <w:tc>
          <w:tcPr>
            <w:tcW w:w="13324" w:type="dxa"/>
            <w:gridSpan w:val="5"/>
          </w:tcPr>
          <w:p w:rsidR="00BE6FE7" w:rsidRPr="001B0938" w:rsidRDefault="00BE6FE7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Affiche.</w:t>
            </w:r>
          </w:p>
          <w:p w:rsidR="00BE6FE7" w:rsidRPr="001B0938" w:rsidRDefault="00BE6FE7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:rsidR="00BE6FE7" w:rsidRDefault="00BE6FE7"/>
    <w:sectPr w:rsidR="00BE6FE7" w:rsidSect="009D6B5D">
      <w:pgSz w:w="16838" w:h="11906" w:orient="landscape"/>
      <w:pgMar w:top="284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46C"/>
    <w:rsid w:val="00030058"/>
    <w:rsid w:val="0006670D"/>
    <w:rsid w:val="0012165D"/>
    <w:rsid w:val="001419C2"/>
    <w:rsid w:val="00173AE4"/>
    <w:rsid w:val="00196DC7"/>
    <w:rsid w:val="001B0938"/>
    <w:rsid w:val="00297E38"/>
    <w:rsid w:val="002D277D"/>
    <w:rsid w:val="0030599A"/>
    <w:rsid w:val="00321661"/>
    <w:rsid w:val="003458BD"/>
    <w:rsid w:val="003C0215"/>
    <w:rsid w:val="00445A7D"/>
    <w:rsid w:val="004971D8"/>
    <w:rsid w:val="004E7AED"/>
    <w:rsid w:val="005B0E46"/>
    <w:rsid w:val="00604E9C"/>
    <w:rsid w:val="006B7523"/>
    <w:rsid w:val="007A735B"/>
    <w:rsid w:val="008C15C9"/>
    <w:rsid w:val="008F7802"/>
    <w:rsid w:val="00945134"/>
    <w:rsid w:val="009B1487"/>
    <w:rsid w:val="009B657B"/>
    <w:rsid w:val="009C6A0F"/>
    <w:rsid w:val="009D6B5D"/>
    <w:rsid w:val="009E21AD"/>
    <w:rsid w:val="009F2C36"/>
    <w:rsid w:val="00A43D40"/>
    <w:rsid w:val="00A82DBB"/>
    <w:rsid w:val="00AF172E"/>
    <w:rsid w:val="00BE6FE7"/>
    <w:rsid w:val="00C16069"/>
    <w:rsid w:val="00C57862"/>
    <w:rsid w:val="00C82D79"/>
    <w:rsid w:val="00CB446C"/>
    <w:rsid w:val="00CD33D7"/>
    <w:rsid w:val="00CD7384"/>
    <w:rsid w:val="00D42B35"/>
    <w:rsid w:val="00D474E0"/>
    <w:rsid w:val="00D51553"/>
    <w:rsid w:val="00D9372A"/>
    <w:rsid w:val="00DB5585"/>
    <w:rsid w:val="00DF44AF"/>
    <w:rsid w:val="00E829C5"/>
    <w:rsid w:val="00F42A40"/>
    <w:rsid w:val="00FD1D81"/>
    <w:rsid w:val="00FF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6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263</Words>
  <Characters>1449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Adeline Rouleau</cp:lastModifiedBy>
  <cp:revision>2</cp:revision>
  <dcterms:created xsi:type="dcterms:W3CDTF">2013-03-27T15:32:00Z</dcterms:created>
  <dcterms:modified xsi:type="dcterms:W3CDTF">2013-03-27T15:32:00Z</dcterms:modified>
</cp:coreProperties>
</file>